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1004B" w:rsidRDefault="0011004B" w:rsidP="0011004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180E"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alt="✅" style="width:12pt;height:12pt;visibility:visible;mso-wrap-style:square">
            <v:imagedata r:id="rId4" o:title="✅"/>
          </v:shape>
        </w:pict>
      </w:r>
      <w:r w:rsidRPr="0011004B">
        <w:rPr>
          <w:rFonts w:ascii="Times New Roman" w:hAnsi="Times New Roman" w:cs="Times New Roman"/>
          <w:sz w:val="28"/>
          <w:szCs w:val="28"/>
        </w:rPr>
        <w:t>Сотрудниками полиции проводятся проверки миграционного законодательства</w:t>
      </w:r>
      <w:r w:rsidRPr="0011004B">
        <w:rPr>
          <w:rFonts w:ascii="Times New Roman" w:hAnsi="Times New Roman" w:cs="Times New Roman"/>
          <w:sz w:val="28"/>
          <w:szCs w:val="28"/>
        </w:rPr>
        <w:br/>
      </w:r>
    </w:p>
    <w:p w:rsidR="0011004B" w:rsidRDefault="0011004B" w:rsidP="0011004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004B">
        <w:rPr>
          <w:rFonts w:ascii="Times New Roman" w:hAnsi="Times New Roman" w:cs="Times New Roman"/>
          <w:sz w:val="28"/>
          <w:szCs w:val="28"/>
        </w:rPr>
        <w:t>Сотрудниками миграционного пункта совместно с участковыми уполномоченными полиции Отдела МВД России по Усть-Катавскому городскому округу, в период с 11 по 24 августа текущего года, с целью противодействия незаконной миграции в рамках оперативно-профилактического мероприятия «Нелегальный мигрант» проводятся массированные проверки мест концентрации, компактного пребывания (проживания) и осуществления трудовой деятельности иностранных граждан. В ходе мероприятий проверяется законность нахождения иностранцев в Российской Федерации и наличие разрешительных документов для трудовой деятельности.</w:t>
      </w:r>
    </w:p>
    <w:p w:rsidR="0011004B" w:rsidRPr="0011004B" w:rsidRDefault="0011004B" w:rsidP="0011004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11004B">
        <w:rPr>
          <w:rFonts w:ascii="Times New Roman" w:hAnsi="Times New Roman" w:cs="Times New Roman"/>
          <w:sz w:val="28"/>
          <w:szCs w:val="28"/>
        </w:rPr>
        <w:t xml:space="preserve">В случае выявления нарушений миграционного законодательства иностранные граждане привлекаются к административной ответственности, а также решается вопрос об их высылке за пределы страны. Работодателям, незаконно использующим труд мигрантов грозит наказание в виде штрафа до одного миллиона рублей либо административное приостановление деятельности на срок до девяноста суток. </w:t>
      </w:r>
      <w:r w:rsidRPr="0011004B">
        <w:rPr>
          <w:rFonts w:ascii="Times New Roman" w:hAnsi="Times New Roman" w:cs="Times New Roman"/>
          <w:sz w:val="28"/>
          <w:szCs w:val="28"/>
        </w:rPr>
        <w:br/>
        <w:t>Информацию о незаконном пребывании или осуществлении трудовой деятельности иностранными гражданами, а также о юридических и физических лицах, возможно причастных к организации незаконной миграции необходимо сообщать по телефону дежурной части 8(35167)2-56-02, 8(35167) 3-13-88 миграционный пункт. Либо необходимо сообщать по телефонам «Доверия» 239-08-51, 239-08-52 и «Горячей линии» Управления по вопросам миграции 239-09-65.</w:t>
      </w:r>
    </w:p>
    <w:p w:rsidR="00C44EC9" w:rsidRPr="0011004B" w:rsidRDefault="00C44EC9" w:rsidP="0011004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C44EC9" w:rsidRPr="001100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004B"/>
    <w:rsid w:val="0011004B"/>
    <w:rsid w:val="00C44E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108CF4B-6956-4979-95A6-C92F8824C5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11004B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425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4019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220</Words>
  <Characters>1255</Characters>
  <Application>Microsoft Office Word</Application>
  <DocSecurity>0</DocSecurity>
  <Lines>10</Lines>
  <Paragraphs>2</Paragraphs>
  <ScaleCrop>false</ScaleCrop>
  <Company/>
  <LinksUpToDate>false</LinksUpToDate>
  <CharactersWithSpaces>1473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СМИ</dc:creator>
  <cp:keywords/>
  <dc:description/>
  <cp:lastModifiedBy>СМИ</cp:lastModifiedBy>
  <cp:revision>1</cp:revision>
  <dcterms:created xsi:type="dcterms:W3CDTF">2023-08-11T10:25:00Z</dcterms:created>
  <dcterms:modified xsi:type="dcterms:W3CDTF">2023-08-11T10:27:00Z</dcterms:modified>
</cp:coreProperties>
</file>